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F0" w:rsidRDefault="00744103"/>
    <w:p w:rsidR="00305E96" w:rsidRDefault="00305E96" w:rsidP="00305E96">
      <w:pPr>
        <w:jc w:val="center"/>
        <w:rPr>
          <w:rFonts w:ascii="Arial" w:hAnsi="Arial" w:cs="Arial"/>
          <w:b/>
          <w:sz w:val="24"/>
          <w:szCs w:val="24"/>
        </w:rPr>
      </w:pPr>
      <w:r w:rsidRPr="00305E96">
        <w:rPr>
          <w:rFonts w:ascii="Arial" w:hAnsi="Arial" w:cs="Arial"/>
          <w:b/>
          <w:sz w:val="24"/>
          <w:szCs w:val="24"/>
        </w:rPr>
        <w:t xml:space="preserve">Schutzvereinbarung zum aktiven Kinder- und Jugendschutz                                                                                      im Kreisleichtathletikverband Schleswig-Flensburg </w:t>
      </w:r>
    </w:p>
    <w:p w:rsidR="00305E96" w:rsidRPr="00305E96" w:rsidRDefault="00305E96" w:rsidP="00305E96">
      <w:pPr>
        <w:jc w:val="center"/>
        <w:rPr>
          <w:rFonts w:ascii="Arial" w:hAnsi="Arial" w:cs="Arial"/>
          <w:b/>
          <w:sz w:val="24"/>
          <w:szCs w:val="24"/>
        </w:rPr>
      </w:pPr>
    </w:p>
    <w:p w:rsidR="00614E15" w:rsidRDefault="00305E96" w:rsidP="00305E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übernehmen </w:t>
      </w:r>
      <w:r w:rsidRPr="00305E96">
        <w:rPr>
          <w:rFonts w:ascii="Arial" w:hAnsi="Arial" w:cs="Arial"/>
          <w:sz w:val="20"/>
          <w:szCs w:val="20"/>
        </w:rPr>
        <w:t>Verantwortung für die uns anver</w:t>
      </w:r>
      <w:r>
        <w:rPr>
          <w:rFonts w:ascii="Arial" w:hAnsi="Arial" w:cs="Arial"/>
          <w:sz w:val="20"/>
          <w:szCs w:val="20"/>
        </w:rPr>
        <w:t xml:space="preserve">trauten Kinder und Jugendlichen bei allen Maßnahmen des Verbandes. Leichtathletik </w:t>
      </w:r>
      <w:r w:rsidRPr="00305E96">
        <w:rPr>
          <w:rFonts w:ascii="Arial" w:hAnsi="Arial" w:cs="Arial"/>
          <w:sz w:val="20"/>
          <w:szCs w:val="20"/>
        </w:rPr>
        <w:t>soll Freude bereiten und ein sicherer Ort für Kinder und Jugendliche sein.</w:t>
      </w:r>
      <w:r w:rsidRPr="00305E96">
        <w:t xml:space="preserve"> </w:t>
      </w:r>
      <w:r w:rsidRPr="00305E96">
        <w:rPr>
          <w:rFonts w:ascii="Arial" w:hAnsi="Arial" w:cs="Arial"/>
          <w:sz w:val="20"/>
          <w:szCs w:val="20"/>
        </w:rPr>
        <w:t>Folgende Schutzvereinbarun</w:t>
      </w:r>
      <w:r w:rsidR="00AB5F2D">
        <w:rPr>
          <w:rFonts w:ascii="Arial" w:hAnsi="Arial" w:cs="Arial"/>
          <w:sz w:val="20"/>
          <w:szCs w:val="20"/>
        </w:rPr>
        <w:t xml:space="preserve">g </w:t>
      </w:r>
      <w:r w:rsidRPr="00305E96">
        <w:rPr>
          <w:rFonts w:ascii="Arial" w:hAnsi="Arial" w:cs="Arial"/>
          <w:sz w:val="20"/>
          <w:szCs w:val="20"/>
        </w:rPr>
        <w:t xml:space="preserve">thematisiert </w:t>
      </w:r>
      <w:r w:rsidR="00AB5F2D">
        <w:rPr>
          <w:rFonts w:ascii="Arial" w:hAnsi="Arial" w:cs="Arial"/>
          <w:sz w:val="20"/>
          <w:szCs w:val="20"/>
        </w:rPr>
        <w:t>den</w:t>
      </w:r>
      <w:r w:rsidRPr="00305E96">
        <w:rPr>
          <w:rFonts w:ascii="Arial" w:hAnsi="Arial" w:cs="Arial"/>
          <w:sz w:val="20"/>
          <w:szCs w:val="20"/>
        </w:rPr>
        <w:t xml:space="preserve"> Verhaltensumgang mit Kindern und Jugendlichen. Zentral</w:t>
      </w:r>
      <w:r w:rsidR="00AB5F2D">
        <w:rPr>
          <w:rFonts w:ascii="Arial" w:hAnsi="Arial" w:cs="Arial"/>
          <w:sz w:val="20"/>
          <w:szCs w:val="20"/>
        </w:rPr>
        <w:t>e Intention ist der Schutz von Kindern und Jugendlichen</w:t>
      </w:r>
      <w:r w:rsidRPr="00305E96">
        <w:rPr>
          <w:rFonts w:ascii="Arial" w:hAnsi="Arial" w:cs="Arial"/>
          <w:sz w:val="20"/>
          <w:szCs w:val="20"/>
        </w:rPr>
        <w:t xml:space="preserve"> durch das bewusste Aufzeigen von Grenzen.</w:t>
      </w:r>
      <w:r>
        <w:rPr>
          <w:rFonts w:ascii="Arial" w:hAnsi="Arial" w:cs="Arial"/>
          <w:sz w:val="20"/>
          <w:szCs w:val="20"/>
        </w:rPr>
        <w:t xml:space="preserve"> Des Weiteren wird Aktiven und Engagierten </w:t>
      </w:r>
      <w:r w:rsidRPr="00305E96">
        <w:rPr>
          <w:rFonts w:ascii="Arial" w:hAnsi="Arial" w:cs="Arial"/>
          <w:sz w:val="20"/>
          <w:szCs w:val="20"/>
        </w:rPr>
        <w:t>Sicherheit in ihrem Handel</w:t>
      </w:r>
      <w:r>
        <w:rPr>
          <w:rFonts w:ascii="Arial" w:hAnsi="Arial" w:cs="Arial"/>
          <w:sz w:val="20"/>
          <w:szCs w:val="20"/>
        </w:rPr>
        <w:t>n ermöglicht. Wir strahlen</w:t>
      </w:r>
      <w:r w:rsidRPr="00305E96">
        <w:rPr>
          <w:rFonts w:ascii="Arial" w:hAnsi="Arial" w:cs="Arial"/>
          <w:sz w:val="20"/>
          <w:szCs w:val="20"/>
        </w:rPr>
        <w:t xml:space="preserve"> eine sensible und transparente Handhabung und Relevanz der Them</w:t>
      </w:r>
      <w:r w:rsidR="00A14BBA">
        <w:rPr>
          <w:rFonts w:ascii="Arial" w:hAnsi="Arial" w:cs="Arial"/>
          <w:sz w:val="20"/>
          <w:szCs w:val="20"/>
        </w:rPr>
        <w:t>atik aus.</w:t>
      </w:r>
    </w:p>
    <w:p w:rsidR="009B13EE" w:rsidRDefault="009B13EE" w:rsidP="00305E96">
      <w:pPr>
        <w:jc w:val="both"/>
        <w:rPr>
          <w:rFonts w:ascii="Arial" w:hAnsi="Arial" w:cs="Arial"/>
          <w:sz w:val="20"/>
          <w:szCs w:val="20"/>
        </w:rPr>
      </w:pPr>
    </w:p>
    <w:p w:rsidR="00B944F1" w:rsidRDefault="00614E15" w:rsidP="00B944F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255A1">
        <w:rPr>
          <w:rFonts w:ascii="Arial" w:hAnsi="Arial" w:cs="Arial"/>
          <w:b/>
          <w:sz w:val="20"/>
          <w:szCs w:val="20"/>
        </w:rPr>
        <w:t>Umkleide- und Duschräume</w:t>
      </w:r>
      <w:r>
        <w:rPr>
          <w:rFonts w:ascii="Arial" w:hAnsi="Arial" w:cs="Arial"/>
          <w:sz w:val="20"/>
          <w:szCs w:val="20"/>
        </w:rPr>
        <w:t xml:space="preserve"> der Nachwuchsathlet*innen </w:t>
      </w:r>
      <w:r w:rsidR="00A255A1">
        <w:rPr>
          <w:rFonts w:ascii="Arial" w:hAnsi="Arial" w:cs="Arial"/>
          <w:sz w:val="20"/>
          <w:szCs w:val="20"/>
        </w:rPr>
        <w:t>werden grundsätzlich weder</w:t>
      </w:r>
      <w:r w:rsidRPr="00614E15">
        <w:rPr>
          <w:rFonts w:ascii="Arial" w:hAnsi="Arial" w:cs="Arial"/>
          <w:sz w:val="20"/>
          <w:szCs w:val="20"/>
        </w:rPr>
        <w:t xml:space="preserve"> von</w:t>
      </w:r>
      <w:r>
        <w:rPr>
          <w:rFonts w:ascii="Arial" w:hAnsi="Arial" w:cs="Arial"/>
          <w:sz w:val="20"/>
          <w:szCs w:val="20"/>
        </w:rPr>
        <w:t xml:space="preserve"> Funktionären, Kampfrichter*innen, Trainer</w:t>
      </w:r>
      <w:r w:rsidR="00A255A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innen, </w:t>
      </w:r>
      <w:r w:rsidRPr="00614E15">
        <w:rPr>
          <w:rFonts w:ascii="Arial" w:hAnsi="Arial" w:cs="Arial"/>
          <w:sz w:val="20"/>
          <w:szCs w:val="20"/>
        </w:rPr>
        <w:t xml:space="preserve"> Eltern</w:t>
      </w:r>
      <w:r>
        <w:rPr>
          <w:rFonts w:ascii="Arial" w:hAnsi="Arial" w:cs="Arial"/>
          <w:sz w:val="20"/>
          <w:szCs w:val="20"/>
        </w:rPr>
        <w:t>, Zuschauer*innen</w:t>
      </w:r>
      <w:r w:rsidRPr="00614E15">
        <w:rPr>
          <w:rFonts w:ascii="Arial" w:hAnsi="Arial" w:cs="Arial"/>
          <w:sz w:val="20"/>
          <w:szCs w:val="20"/>
        </w:rPr>
        <w:t xml:space="preserve"> oder anderweitigen Personengruppen </w:t>
      </w:r>
      <w:r>
        <w:rPr>
          <w:rFonts w:ascii="Arial" w:hAnsi="Arial" w:cs="Arial"/>
          <w:sz w:val="20"/>
          <w:szCs w:val="20"/>
        </w:rPr>
        <w:t xml:space="preserve">während des Betriebes betreten. Bei dringenden Fällen </w:t>
      </w:r>
      <w:r w:rsidRPr="00614E15">
        <w:rPr>
          <w:rFonts w:ascii="Arial" w:hAnsi="Arial" w:cs="Arial"/>
          <w:sz w:val="20"/>
          <w:szCs w:val="20"/>
        </w:rPr>
        <w:t>gilt es möglichst die Gleichgeschlechtlichkeit zu wahren und das Betreten de</w:t>
      </w:r>
      <w:r w:rsidR="00AB5F2D">
        <w:rPr>
          <w:rFonts w:ascii="Arial" w:hAnsi="Arial" w:cs="Arial"/>
          <w:sz w:val="20"/>
          <w:szCs w:val="20"/>
        </w:rPr>
        <w:t xml:space="preserve">r Räumlichkeiten </w:t>
      </w:r>
      <w:r>
        <w:rPr>
          <w:rFonts w:ascii="Arial" w:hAnsi="Arial" w:cs="Arial"/>
          <w:sz w:val="20"/>
          <w:szCs w:val="20"/>
        </w:rPr>
        <w:t xml:space="preserve">anzukündigen. </w:t>
      </w:r>
      <w:r w:rsidRPr="00B944F1">
        <w:rPr>
          <w:rFonts w:ascii="Arial" w:hAnsi="Arial" w:cs="Arial"/>
          <w:sz w:val="20"/>
          <w:szCs w:val="20"/>
        </w:rPr>
        <w:t>Besprechungen jegliche</w:t>
      </w:r>
      <w:r w:rsidR="00AB5F2D">
        <w:rPr>
          <w:rFonts w:ascii="Arial" w:hAnsi="Arial" w:cs="Arial"/>
          <w:sz w:val="20"/>
          <w:szCs w:val="20"/>
        </w:rPr>
        <w:t>r Art</w:t>
      </w:r>
      <w:r w:rsidRPr="00B944F1">
        <w:rPr>
          <w:rFonts w:ascii="Arial" w:hAnsi="Arial" w:cs="Arial"/>
          <w:sz w:val="20"/>
          <w:szCs w:val="20"/>
        </w:rPr>
        <w:t xml:space="preserve"> sowie Foto- und Videoaufnahmen sind während des Duschens und Umziehens ein </w:t>
      </w:r>
      <w:proofErr w:type="spellStart"/>
      <w:r w:rsidRPr="00B944F1">
        <w:rPr>
          <w:rFonts w:ascii="Arial" w:hAnsi="Arial" w:cs="Arial"/>
          <w:sz w:val="20"/>
          <w:szCs w:val="20"/>
        </w:rPr>
        <w:t>No</w:t>
      </w:r>
      <w:proofErr w:type="spellEnd"/>
      <w:r w:rsidRPr="00B944F1">
        <w:rPr>
          <w:rFonts w:ascii="Arial" w:hAnsi="Arial" w:cs="Arial"/>
          <w:sz w:val="20"/>
          <w:szCs w:val="20"/>
        </w:rPr>
        <w:t xml:space="preserve">-Go. </w:t>
      </w:r>
      <w:r w:rsidR="00305E96" w:rsidRPr="00B944F1">
        <w:rPr>
          <w:rFonts w:ascii="Arial" w:hAnsi="Arial" w:cs="Arial"/>
          <w:sz w:val="20"/>
          <w:szCs w:val="20"/>
        </w:rPr>
        <w:t xml:space="preserve"> </w:t>
      </w:r>
    </w:p>
    <w:p w:rsidR="00B944F1" w:rsidRDefault="00B944F1" w:rsidP="00B944F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:rsidR="00305E96" w:rsidRPr="00B944F1" w:rsidRDefault="00614E15" w:rsidP="00B944F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B944F1">
        <w:rPr>
          <w:rFonts w:ascii="Arial" w:hAnsi="Arial" w:cs="Arial"/>
          <w:sz w:val="20"/>
          <w:szCs w:val="20"/>
        </w:rPr>
        <w:t xml:space="preserve">Neben </w:t>
      </w:r>
      <w:r w:rsidR="00B944F1" w:rsidRPr="00B944F1">
        <w:rPr>
          <w:rFonts w:ascii="Arial" w:hAnsi="Arial" w:cs="Arial"/>
          <w:sz w:val="20"/>
          <w:szCs w:val="20"/>
        </w:rPr>
        <w:t>den Regeln für die Umkleide- und Duschräume</w:t>
      </w:r>
      <w:r w:rsidRPr="00B944F1">
        <w:rPr>
          <w:rFonts w:ascii="Arial" w:hAnsi="Arial" w:cs="Arial"/>
          <w:sz w:val="20"/>
          <w:szCs w:val="20"/>
        </w:rPr>
        <w:t xml:space="preserve"> </w:t>
      </w:r>
      <w:r w:rsidR="00B944F1" w:rsidRPr="00B944F1">
        <w:rPr>
          <w:rFonts w:ascii="Arial" w:hAnsi="Arial" w:cs="Arial"/>
          <w:sz w:val="20"/>
          <w:szCs w:val="20"/>
        </w:rPr>
        <w:t xml:space="preserve">sollten bei </w:t>
      </w:r>
      <w:r w:rsidR="00A255A1">
        <w:rPr>
          <w:rFonts w:ascii="Arial" w:hAnsi="Arial" w:cs="Arial"/>
          <w:sz w:val="20"/>
          <w:szCs w:val="20"/>
        </w:rPr>
        <w:t xml:space="preserve">allen </w:t>
      </w:r>
      <w:r w:rsidR="00B944F1" w:rsidRPr="00A255A1">
        <w:rPr>
          <w:rFonts w:ascii="Arial" w:hAnsi="Arial" w:cs="Arial"/>
          <w:b/>
          <w:sz w:val="20"/>
          <w:szCs w:val="20"/>
        </w:rPr>
        <w:t>weiteren geschlossen</w:t>
      </w:r>
      <w:r w:rsidR="00AB5F2D">
        <w:rPr>
          <w:rFonts w:ascii="Arial" w:hAnsi="Arial" w:cs="Arial"/>
          <w:b/>
          <w:sz w:val="20"/>
          <w:szCs w:val="20"/>
        </w:rPr>
        <w:t>en</w:t>
      </w:r>
      <w:r w:rsidR="00B944F1" w:rsidRPr="00A255A1">
        <w:rPr>
          <w:rFonts w:ascii="Arial" w:hAnsi="Arial" w:cs="Arial"/>
          <w:b/>
          <w:sz w:val="20"/>
          <w:szCs w:val="20"/>
        </w:rPr>
        <w:t xml:space="preserve"> Räumlichkeiten</w:t>
      </w:r>
      <w:r w:rsidR="00B944F1" w:rsidRPr="00B944F1">
        <w:rPr>
          <w:rFonts w:ascii="Arial" w:hAnsi="Arial" w:cs="Arial"/>
          <w:sz w:val="20"/>
          <w:szCs w:val="20"/>
        </w:rPr>
        <w:t xml:space="preserve"> das </w:t>
      </w:r>
      <w:r w:rsidRPr="00B944F1">
        <w:rPr>
          <w:rFonts w:ascii="Arial" w:hAnsi="Arial" w:cs="Arial"/>
          <w:sz w:val="20"/>
          <w:szCs w:val="20"/>
        </w:rPr>
        <w:t>„Prinzip der offenen Türen“ un</w:t>
      </w:r>
      <w:r w:rsidR="00B944F1" w:rsidRPr="00B944F1">
        <w:rPr>
          <w:rFonts w:ascii="Arial" w:hAnsi="Arial" w:cs="Arial"/>
          <w:sz w:val="20"/>
          <w:szCs w:val="20"/>
        </w:rPr>
        <w:t xml:space="preserve">d das „Sechsaugenprinzip“ gelebt werden. </w:t>
      </w:r>
    </w:p>
    <w:p w:rsidR="00B944F1" w:rsidRDefault="00B944F1" w:rsidP="00B944F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:rsidR="00B944F1" w:rsidRDefault="00B944F1" w:rsidP="00B944F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255A1">
        <w:rPr>
          <w:rFonts w:ascii="Arial" w:hAnsi="Arial" w:cs="Arial"/>
          <w:b/>
          <w:sz w:val="20"/>
          <w:szCs w:val="20"/>
        </w:rPr>
        <w:t>Körperkontakt und Hilfestellungen:</w:t>
      </w:r>
      <w:r>
        <w:rPr>
          <w:rFonts w:ascii="Arial" w:hAnsi="Arial" w:cs="Arial"/>
          <w:sz w:val="20"/>
          <w:szCs w:val="20"/>
        </w:rPr>
        <w:t xml:space="preserve"> </w:t>
      </w:r>
      <w:r w:rsidRPr="00B944F1">
        <w:rPr>
          <w:rFonts w:ascii="Arial" w:hAnsi="Arial" w:cs="Arial"/>
          <w:sz w:val="20"/>
          <w:szCs w:val="20"/>
        </w:rPr>
        <w:t>Notwendige bzw. sicherheitsrelevante Berührungen für Hilfestellungen und Erlernen von Techniken sind nur mit Zustimmung der Sportler</w:t>
      </w:r>
      <w:r>
        <w:rPr>
          <w:rFonts w:ascii="Arial" w:hAnsi="Arial" w:cs="Arial"/>
          <w:sz w:val="20"/>
          <w:szCs w:val="20"/>
        </w:rPr>
        <w:t>*innen</w:t>
      </w:r>
      <w:r w:rsidRPr="00B944F1">
        <w:rPr>
          <w:rFonts w:ascii="Arial" w:hAnsi="Arial" w:cs="Arial"/>
          <w:sz w:val="20"/>
          <w:szCs w:val="20"/>
        </w:rPr>
        <w:t xml:space="preserve"> und nach Erklärung und Sinndarlegung zulässig. </w:t>
      </w:r>
    </w:p>
    <w:p w:rsidR="00B944F1" w:rsidRPr="00B944F1" w:rsidRDefault="00B944F1" w:rsidP="00B944F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:rsidR="00B944F1" w:rsidRDefault="00B944F1" w:rsidP="00B944F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255A1">
        <w:rPr>
          <w:rFonts w:ascii="Arial" w:hAnsi="Arial" w:cs="Arial"/>
          <w:b/>
          <w:sz w:val="20"/>
          <w:szCs w:val="20"/>
        </w:rPr>
        <w:t>Gemeinsame Fahrten und Übernachtungen:</w:t>
      </w:r>
      <w:r>
        <w:rPr>
          <w:rFonts w:ascii="Arial" w:hAnsi="Arial" w:cs="Arial"/>
          <w:sz w:val="20"/>
          <w:szCs w:val="20"/>
        </w:rPr>
        <w:t xml:space="preserve"> </w:t>
      </w:r>
      <w:r w:rsidRPr="00B944F1">
        <w:rPr>
          <w:rFonts w:ascii="Arial" w:hAnsi="Arial" w:cs="Arial"/>
          <w:sz w:val="20"/>
          <w:szCs w:val="20"/>
        </w:rPr>
        <w:t xml:space="preserve">Alleinige Fahrten mit einem Kind oder Jugendlichen sind </w:t>
      </w:r>
      <w:r>
        <w:rPr>
          <w:rFonts w:ascii="Arial" w:hAnsi="Arial" w:cs="Arial"/>
          <w:sz w:val="20"/>
          <w:szCs w:val="20"/>
        </w:rPr>
        <w:t xml:space="preserve"> möglichst zu unterbinden. </w:t>
      </w:r>
      <w:r w:rsidRPr="00B944F1">
        <w:rPr>
          <w:rFonts w:ascii="Arial" w:hAnsi="Arial" w:cs="Arial"/>
          <w:sz w:val="20"/>
          <w:szCs w:val="20"/>
        </w:rPr>
        <w:t>Bei Freizeiten, Trainingslagern und anderweit</w:t>
      </w:r>
      <w:r w:rsidR="00A14BBA">
        <w:rPr>
          <w:rFonts w:ascii="Arial" w:hAnsi="Arial" w:cs="Arial"/>
          <w:sz w:val="20"/>
          <w:szCs w:val="20"/>
        </w:rPr>
        <w:t>ig</w:t>
      </w:r>
      <w:r w:rsidRPr="00B944F1">
        <w:rPr>
          <w:rFonts w:ascii="Arial" w:hAnsi="Arial" w:cs="Arial"/>
          <w:sz w:val="20"/>
          <w:szCs w:val="20"/>
        </w:rPr>
        <w:t>en Veranstaltungen nächtigen Betreuer</w:t>
      </w:r>
      <w:r>
        <w:rPr>
          <w:rFonts w:ascii="Arial" w:hAnsi="Arial" w:cs="Arial"/>
          <w:sz w:val="20"/>
          <w:szCs w:val="20"/>
        </w:rPr>
        <w:t>*innen</w:t>
      </w:r>
      <w:r w:rsidRPr="00B944F1">
        <w:rPr>
          <w:rFonts w:ascii="Arial" w:hAnsi="Arial" w:cs="Arial"/>
          <w:sz w:val="20"/>
          <w:szCs w:val="20"/>
        </w:rPr>
        <w:t xml:space="preserve"> nicht mit Kindern und Jugendlichen in einer Räumlichk</w:t>
      </w:r>
      <w:r w:rsidR="00A14BBA">
        <w:rPr>
          <w:rFonts w:ascii="Arial" w:hAnsi="Arial" w:cs="Arial"/>
          <w:sz w:val="20"/>
          <w:szCs w:val="20"/>
        </w:rPr>
        <w:t>eit. Sollte das</w:t>
      </w:r>
      <w:r w:rsidRPr="00B944F1">
        <w:rPr>
          <w:rFonts w:ascii="Arial" w:hAnsi="Arial" w:cs="Arial"/>
          <w:sz w:val="20"/>
          <w:szCs w:val="20"/>
        </w:rPr>
        <w:t xml:space="preserve"> nicht möglich sein, so sollte mindestens ein</w:t>
      </w:r>
      <w:r>
        <w:rPr>
          <w:rFonts w:ascii="Arial" w:hAnsi="Arial" w:cs="Arial"/>
          <w:sz w:val="20"/>
          <w:szCs w:val="20"/>
        </w:rPr>
        <w:t>/e</w:t>
      </w:r>
      <w:r w:rsidRPr="00B944F1">
        <w:rPr>
          <w:rFonts w:ascii="Arial" w:hAnsi="Arial" w:cs="Arial"/>
          <w:sz w:val="20"/>
          <w:szCs w:val="20"/>
        </w:rPr>
        <w:t xml:space="preserve"> weitere</w:t>
      </w:r>
      <w:r>
        <w:rPr>
          <w:rFonts w:ascii="Arial" w:hAnsi="Arial" w:cs="Arial"/>
          <w:sz w:val="20"/>
          <w:szCs w:val="20"/>
        </w:rPr>
        <w:t>/</w:t>
      </w:r>
      <w:r w:rsidRPr="00B944F1">
        <w:rPr>
          <w:rFonts w:ascii="Arial" w:hAnsi="Arial" w:cs="Arial"/>
          <w:sz w:val="20"/>
          <w:szCs w:val="20"/>
        </w:rPr>
        <w:t>r Betreuer</w:t>
      </w:r>
      <w:r>
        <w:rPr>
          <w:rFonts w:ascii="Arial" w:hAnsi="Arial" w:cs="Arial"/>
          <w:sz w:val="20"/>
          <w:szCs w:val="20"/>
        </w:rPr>
        <w:t>*in</w:t>
      </w:r>
      <w:r w:rsidRPr="00B944F1">
        <w:rPr>
          <w:rFonts w:ascii="Arial" w:hAnsi="Arial" w:cs="Arial"/>
          <w:sz w:val="20"/>
          <w:szCs w:val="20"/>
        </w:rPr>
        <w:t xml:space="preserve"> im Raum schlafen.</w:t>
      </w:r>
    </w:p>
    <w:p w:rsidR="009B13EE" w:rsidRPr="009B13EE" w:rsidRDefault="009B13EE" w:rsidP="009B13EE">
      <w:pPr>
        <w:pStyle w:val="Listenabsatz"/>
        <w:rPr>
          <w:rFonts w:ascii="Arial" w:hAnsi="Arial" w:cs="Arial"/>
          <w:sz w:val="20"/>
          <w:szCs w:val="20"/>
        </w:rPr>
      </w:pPr>
    </w:p>
    <w:p w:rsidR="009B13EE" w:rsidRDefault="009B13EE" w:rsidP="009B13E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der </w:t>
      </w:r>
      <w:r w:rsidRPr="00A255A1">
        <w:rPr>
          <w:rFonts w:ascii="Arial" w:hAnsi="Arial" w:cs="Arial"/>
          <w:b/>
          <w:sz w:val="20"/>
          <w:szCs w:val="20"/>
        </w:rPr>
        <w:t>Umgang mit Gewalt und Sexismus unter Kindern und Jugendlichen</w:t>
      </w:r>
      <w:r>
        <w:rPr>
          <w:rFonts w:ascii="Arial" w:hAnsi="Arial" w:cs="Arial"/>
          <w:sz w:val="20"/>
          <w:szCs w:val="20"/>
        </w:rPr>
        <w:t xml:space="preserve"> ist </w:t>
      </w:r>
      <w:r w:rsidR="00A14BBA">
        <w:rPr>
          <w:rFonts w:ascii="Arial" w:hAnsi="Arial" w:cs="Arial"/>
          <w:sz w:val="20"/>
          <w:szCs w:val="20"/>
        </w:rPr>
        <w:t xml:space="preserve">transparent in der Gruppe </w:t>
      </w:r>
      <w:r>
        <w:rPr>
          <w:rFonts w:ascii="Arial" w:hAnsi="Arial" w:cs="Arial"/>
          <w:sz w:val="20"/>
          <w:szCs w:val="20"/>
        </w:rPr>
        <w:t>zu the</w:t>
      </w:r>
      <w:r w:rsidR="00A14BBA">
        <w:rPr>
          <w:rFonts w:ascii="Arial" w:hAnsi="Arial" w:cs="Arial"/>
          <w:sz w:val="20"/>
          <w:szCs w:val="20"/>
        </w:rPr>
        <w:t>matisieren und muss ggf. geahndet werden.</w:t>
      </w:r>
    </w:p>
    <w:p w:rsidR="009B13EE" w:rsidRPr="009B13EE" w:rsidRDefault="009B13EE" w:rsidP="009B13EE">
      <w:pPr>
        <w:pStyle w:val="Listenabsatz"/>
        <w:rPr>
          <w:rFonts w:ascii="Arial" w:hAnsi="Arial" w:cs="Arial"/>
          <w:sz w:val="20"/>
          <w:szCs w:val="20"/>
        </w:rPr>
      </w:pPr>
    </w:p>
    <w:p w:rsidR="00A255A1" w:rsidRDefault="00A46091" w:rsidP="009B13E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255A1"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3072003</wp:posOffset>
            </wp:positionH>
            <wp:positionV relativeFrom="paragraph">
              <wp:posOffset>867283</wp:posOffset>
            </wp:positionV>
            <wp:extent cx="2772340" cy="1492300"/>
            <wp:effectExtent l="0" t="0" r="9525" b="0"/>
            <wp:wrapTight wrapText="bothSides">
              <wp:wrapPolygon edited="0">
                <wp:start x="0" y="0"/>
                <wp:lineTo x="0" y="21232"/>
                <wp:lineTo x="21526" y="21232"/>
                <wp:lineTo x="21526" y="0"/>
                <wp:lineTo x="0" y="0"/>
              </wp:wrapPolygon>
            </wp:wrapTight>
            <wp:docPr id="2" name="Grafik 2" descr="C:\Users\Hanno\Downloads\Aktiv-im-Kinderschutz-br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no\Downloads\Aktiv-im-Kinderschutz-bre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340" cy="14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3EE" w:rsidRPr="00A255A1">
        <w:rPr>
          <w:rFonts w:ascii="Arial" w:hAnsi="Arial" w:cs="Arial"/>
          <w:b/>
          <w:sz w:val="20"/>
          <w:szCs w:val="20"/>
        </w:rPr>
        <w:t>Sanktionierung bei Regelverstößen:</w:t>
      </w:r>
      <w:r w:rsidR="009B13EE">
        <w:rPr>
          <w:rFonts w:ascii="Arial" w:hAnsi="Arial" w:cs="Arial"/>
          <w:sz w:val="20"/>
          <w:szCs w:val="20"/>
        </w:rPr>
        <w:t xml:space="preserve"> </w:t>
      </w:r>
      <w:r w:rsidR="009B13EE" w:rsidRPr="009B13EE">
        <w:rPr>
          <w:rFonts w:ascii="Arial" w:hAnsi="Arial" w:cs="Arial"/>
          <w:sz w:val="20"/>
          <w:szCs w:val="20"/>
        </w:rPr>
        <w:t>Die Schutzvereinbarung gilt als eine Art Leitfaden, welche viele</w:t>
      </w:r>
      <w:r w:rsidR="00A14BBA">
        <w:rPr>
          <w:rFonts w:ascii="Arial" w:hAnsi="Arial" w:cs="Arial"/>
          <w:sz w:val="20"/>
          <w:szCs w:val="20"/>
        </w:rPr>
        <w:t>,</w:t>
      </w:r>
      <w:r w:rsidR="009B13EE" w:rsidRPr="009B13EE">
        <w:rPr>
          <w:rFonts w:ascii="Arial" w:hAnsi="Arial" w:cs="Arial"/>
          <w:sz w:val="20"/>
          <w:szCs w:val="20"/>
        </w:rPr>
        <w:t xml:space="preserve"> aber nicht alle spezifischen</w:t>
      </w:r>
      <w:r w:rsidR="00A14BBA">
        <w:rPr>
          <w:rFonts w:ascii="Arial" w:hAnsi="Arial" w:cs="Arial"/>
          <w:sz w:val="20"/>
          <w:szCs w:val="20"/>
        </w:rPr>
        <w:t>,</w:t>
      </w:r>
      <w:r w:rsidR="009B13EE" w:rsidRPr="009B13EE">
        <w:rPr>
          <w:rFonts w:ascii="Arial" w:hAnsi="Arial" w:cs="Arial"/>
          <w:sz w:val="20"/>
          <w:szCs w:val="20"/>
        </w:rPr>
        <w:t xml:space="preserve"> Situationen abdeckt. So wird</w:t>
      </w:r>
      <w:r w:rsidR="00A14BBA">
        <w:rPr>
          <w:rFonts w:ascii="Arial" w:hAnsi="Arial" w:cs="Arial"/>
          <w:sz w:val="20"/>
          <w:szCs w:val="20"/>
        </w:rPr>
        <w:t xml:space="preserve"> es Situationen geben können, die im Widerspruch zur Vereinbarung stehen, aber dennoch </w:t>
      </w:r>
      <w:r w:rsidR="009B13EE">
        <w:rPr>
          <w:rFonts w:ascii="Arial" w:hAnsi="Arial" w:cs="Arial"/>
          <w:sz w:val="20"/>
          <w:szCs w:val="20"/>
        </w:rPr>
        <w:t>erklärbar und für den Verband</w:t>
      </w:r>
      <w:r w:rsidR="00A14BBA">
        <w:rPr>
          <w:rFonts w:ascii="Arial" w:hAnsi="Arial" w:cs="Arial"/>
          <w:sz w:val="20"/>
          <w:szCs w:val="20"/>
        </w:rPr>
        <w:t xml:space="preserve"> vertretbar sind</w:t>
      </w:r>
      <w:r w:rsidR="009B13EE" w:rsidRPr="009B13EE">
        <w:rPr>
          <w:rFonts w:ascii="Arial" w:hAnsi="Arial" w:cs="Arial"/>
          <w:sz w:val="20"/>
          <w:szCs w:val="20"/>
        </w:rPr>
        <w:t>. Bei Verstöße</w:t>
      </w:r>
      <w:r w:rsidR="00A14BBA">
        <w:rPr>
          <w:rFonts w:ascii="Arial" w:hAnsi="Arial" w:cs="Arial"/>
          <w:sz w:val="20"/>
          <w:szCs w:val="20"/>
        </w:rPr>
        <w:t xml:space="preserve">n </w:t>
      </w:r>
      <w:r w:rsidR="009B13EE">
        <w:rPr>
          <w:rFonts w:ascii="Arial" w:hAnsi="Arial" w:cs="Arial"/>
          <w:sz w:val="20"/>
          <w:szCs w:val="20"/>
        </w:rPr>
        <w:t>sind verbandliche Sanktionen bis zum Ausschluss von Maßnahmen</w:t>
      </w:r>
      <w:r w:rsidR="00A255A1">
        <w:rPr>
          <w:rFonts w:ascii="Arial" w:hAnsi="Arial" w:cs="Arial"/>
          <w:sz w:val="20"/>
          <w:szCs w:val="20"/>
        </w:rPr>
        <w:t xml:space="preserve"> zu erfolgen. </w:t>
      </w:r>
      <w:r w:rsidR="00A14BBA">
        <w:rPr>
          <w:rFonts w:ascii="Arial" w:hAnsi="Arial" w:cs="Arial"/>
          <w:sz w:val="20"/>
          <w:szCs w:val="20"/>
        </w:rPr>
        <w:t>Eine r</w:t>
      </w:r>
      <w:r w:rsidR="00A255A1">
        <w:rPr>
          <w:rFonts w:ascii="Arial" w:hAnsi="Arial" w:cs="Arial"/>
          <w:sz w:val="20"/>
          <w:szCs w:val="20"/>
        </w:rPr>
        <w:t>echtliche</w:t>
      </w:r>
      <w:r w:rsidR="00A14BBA">
        <w:rPr>
          <w:rFonts w:ascii="Arial" w:hAnsi="Arial" w:cs="Arial"/>
          <w:sz w:val="20"/>
          <w:szCs w:val="20"/>
        </w:rPr>
        <w:t xml:space="preserve"> Verfolgung ist jeweils</w:t>
      </w:r>
      <w:r w:rsidR="00A255A1">
        <w:rPr>
          <w:rFonts w:ascii="Arial" w:hAnsi="Arial" w:cs="Arial"/>
          <w:sz w:val="20"/>
          <w:szCs w:val="20"/>
        </w:rPr>
        <w:t xml:space="preserve"> separat zu betrachten.  </w:t>
      </w:r>
      <w:r w:rsidR="009B13EE">
        <w:rPr>
          <w:rFonts w:ascii="Arial" w:hAnsi="Arial" w:cs="Arial"/>
          <w:sz w:val="20"/>
          <w:szCs w:val="20"/>
        </w:rPr>
        <w:t xml:space="preserve"> </w:t>
      </w:r>
    </w:p>
    <w:p w:rsidR="00A255A1" w:rsidRDefault="00A255A1" w:rsidP="00A255A1">
      <w:pPr>
        <w:jc w:val="both"/>
        <w:rPr>
          <w:rFonts w:ascii="Arial" w:hAnsi="Arial" w:cs="Arial"/>
          <w:sz w:val="20"/>
          <w:szCs w:val="20"/>
        </w:rPr>
      </w:pPr>
    </w:p>
    <w:p w:rsidR="009B13EE" w:rsidRDefault="00744103" w:rsidP="00A255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A255A1">
        <w:rPr>
          <w:rFonts w:ascii="Arial" w:hAnsi="Arial" w:cs="Arial"/>
          <w:b/>
          <w:sz w:val="20"/>
          <w:szCs w:val="20"/>
        </w:rPr>
        <w:t xml:space="preserve">Beschlossen vom Verbandstag am </w:t>
      </w:r>
    </w:p>
    <w:p w:rsidR="00744103" w:rsidRPr="00A255A1" w:rsidRDefault="00744103" w:rsidP="00A255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10.03.2022</w:t>
      </w:r>
      <w:bookmarkStart w:id="0" w:name="_GoBack"/>
      <w:bookmarkEnd w:id="0"/>
    </w:p>
    <w:p w:rsidR="00B944F1" w:rsidRDefault="00744103" w:rsidP="00B944F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441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Ansprechpartne</w:t>
      </w:r>
      <w:r w:rsidRPr="00744103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rFonts w:ascii="Arial" w:hAnsi="Arial" w:cs="Arial"/>
          <w:sz w:val="20"/>
          <w:szCs w:val="20"/>
        </w:rPr>
        <w:t xml:space="preserve"> hierzu ist</w:t>
      </w:r>
    </w:p>
    <w:p w:rsidR="00744103" w:rsidRDefault="00744103" w:rsidP="00B944F1">
      <w:pPr>
        <w:pStyle w:val="Listenabsat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Hanno Reese.</w:t>
      </w:r>
    </w:p>
    <w:p w:rsidR="00744103" w:rsidRPr="00744103" w:rsidRDefault="00744103" w:rsidP="00744103">
      <w:pPr>
        <w:pStyle w:val="Listenabsatz"/>
        <w:jc w:val="both"/>
        <w:rPr>
          <w:rFonts w:ascii="Arial" w:hAnsi="Arial" w:cs="Arial"/>
          <w:sz w:val="20"/>
          <w:szCs w:val="20"/>
        </w:rPr>
      </w:pPr>
      <w:proofErr w:type="spellStart"/>
      <w:r w:rsidRPr="00744103">
        <w:rPr>
          <w:rFonts w:ascii="Arial" w:hAnsi="Arial" w:cs="Arial"/>
          <w:sz w:val="20"/>
          <w:szCs w:val="20"/>
        </w:rPr>
        <w:t>Up</w:t>
      </w:r>
      <w:proofErr w:type="spellEnd"/>
      <w:r w:rsidRPr="00744103">
        <w:rPr>
          <w:rFonts w:ascii="Arial" w:hAnsi="Arial" w:cs="Arial"/>
          <w:sz w:val="20"/>
          <w:szCs w:val="20"/>
        </w:rPr>
        <w:t xml:space="preserve"> de Barg 42, 24395 </w:t>
      </w:r>
      <w:proofErr w:type="spellStart"/>
      <w:r w:rsidRPr="00744103">
        <w:rPr>
          <w:rFonts w:ascii="Arial" w:hAnsi="Arial" w:cs="Arial"/>
          <w:sz w:val="20"/>
          <w:szCs w:val="20"/>
        </w:rPr>
        <w:t>Gelting</w:t>
      </w:r>
      <w:proofErr w:type="spellEnd"/>
    </w:p>
    <w:p w:rsidR="00744103" w:rsidRPr="00744103" w:rsidRDefault="00744103" w:rsidP="00744103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44103">
        <w:rPr>
          <w:rFonts w:ascii="Arial" w:hAnsi="Arial" w:cs="Arial"/>
          <w:sz w:val="20"/>
          <w:szCs w:val="20"/>
        </w:rPr>
        <w:t>0152-</w:t>
      </w:r>
      <w:r>
        <w:rPr>
          <w:rFonts w:ascii="Arial" w:hAnsi="Arial" w:cs="Arial"/>
          <w:sz w:val="20"/>
          <w:szCs w:val="20"/>
        </w:rPr>
        <w:t xml:space="preserve">        </w:t>
      </w:r>
      <w:r w:rsidRPr="00744103">
        <w:rPr>
          <w:rFonts w:ascii="Arial" w:hAnsi="Arial" w:cs="Arial"/>
          <w:sz w:val="20"/>
          <w:szCs w:val="20"/>
        </w:rPr>
        <w:t>31954610</w:t>
      </w:r>
    </w:p>
    <w:p w:rsidR="00744103" w:rsidRPr="00614E15" w:rsidRDefault="00744103" w:rsidP="00744103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44103">
        <w:rPr>
          <w:rFonts w:ascii="Arial" w:hAnsi="Arial" w:cs="Arial"/>
          <w:sz w:val="20"/>
          <w:szCs w:val="20"/>
        </w:rPr>
        <w:t>hannoreese@web.de</w:t>
      </w:r>
    </w:p>
    <w:sectPr w:rsidR="00744103" w:rsidRPr="00614E1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F9" w:rsidRDefault="008259F9" w:rsidP="00305E96">
      <w:pPr>
        <w:spacing w:after="0" w:line="240" w:lineRule="auto"/>
      </w:pPr>
      <w:r>
        <w:separator/>
      </w:r>
    </w:p>
  </w:endnote>
  <w:endnote w:type="continuationSeparator" w:id="0">
    <w:p w:rsidR="008259F9" w:rsidRDefault="008259F9" w:rsidP="003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17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5E96" w:rsidRDefault="00305E96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1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1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5E96" w:rsidRDefault="00305E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F9" w:rsidRDefault="008259F9" w:rsidP="00305E96">
      <w:pPr>
        <w:spacing w:after="0" w:line="240" w:lineRule="auto"/>
      </w:pPr>
      <w:r>
        <w:separator/>
      </w:r>
    </w:p>
  </w:footnote>
  <w:footnote w:type="continuationSeparator" w:id="0">
    <w:p w:rsidR="008259F9" w:rsidRDefault="008259F9" w:rsidP="0030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96" w:rsidRDefault="00305E96">
    <w:pPr>
      <w:pStyle w:val="Kopfzeile"/>
    </w:pPr>
    <w:r w:rsidRPr="00305E96">
      <w:rPr>
        <w:noProof/>
        <w:lang w:eastAsia="de-DE"/>
      </w:rPr>
      <w:drawing>
        <wp:inline distT="0" distB="0" distL="0" distR="0">
          <wp:extent cx="5760720" cy="714214"/>
          <wp:effectExtent l="0" t="0" r="0" b="0"/>
          <wp:docPr id="1" name="Grafik 1" descr="C:\Users\Hanno\Documents\Sport\KLV SL FL\KLV Titelbi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o\Documents\Sport\KLV SL FL\KLV Titelbi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7B6C"/>
    <w:multiLevelType w:val="hybridMultilevel"/>
    <w:tmpl w:val="39307334"/>
    <w:lvl w:ilvl="0" w:tplc="964EC0E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D89"/>
    <w:multiLevelType w:val="hybridMultilevel"/>
    <w:tmpl w:val="E4D210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111BB"/>
    <w:multiLevelType w:val="hybridMultilevel"/>
    <w:tmpl w:val="C90C8B22"/>
    <w:lvl w:ilvl="0" w:tplc="E49024B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96"/>
    <w:rsid w:val="000E535B"/>
    <w:rsid w:val="00104B48"/>
    <w:rsid w:val="00305E96"/>
    <w:rsid w:val="00614E15"/>
    <w:rsid w:val="00744103"/>
    <w:rsid w:val="00760A16"/>
    <w:rsid w:val="00823D56"/>
    <w:rsid w:val="008259F9"/>
    <w:rsid w:val="009B13EE"/>
    <w:rsid w:val="00A14BBA"/>
    <w:rsid w:val="00A255A1"/>
    <w:rsid w:val="00A46091"/>
    <w:rsid w:val="00AB5F2D"/>
    <w:rsid w:val="00B944F1"/>
    <w:rsid w:val="00BD5FFF"/>
    <w:rsid w:val="00C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89D55-013F-4E96-A25A-383535B4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E96"/>
  </w:style>
  <w:style w:type="paragraph" w:styleId="Fuzeile">
    <w:name w:val="footer"/>
    <w:basedOn w:val="Standard"/>
    <w:link w:val="FuzeileZchn"/>
    <w:uiPriority w:val="99"/>
    <w:unhideWhenUsed/>
    <w:rsid w:val="0030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E96"/>
  </w:style>
  <w:style w:type="paragraph" w:styleId="Listenabsatz">
    <w:name w:val="List Paragraph"/>
    <w:basedOn w:val="Standard"/>
    <w:uiPriority w:val="34"/>
    <w:qFormat/>
    <w:rsid w:val="0061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</dc:creator>
  <cp:keywords/>
  <dc:description/>
  <cp:lastModifiedBy>Helga Tollknäpper</cp:lastModifiedBy>
  <cp:revision>2</cp:revision>
  <cp:lastPrinted>2022-02-22T22:51:00Z</cp:lastPrinted>
  <dcterms:created xsi:type="dcterms:W3CDTF">2022-03-11T15:47:00Z</dcterms:created>
  <dcterms:modified xsi:type="dcterms:W3CDTF">2022-03-11T15:47:00Z</dcterms:modified>
</cp:coreProperties>
</file>